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AA" w:rsidRDefault="008D1CAA" w:rsidP="008D1CAA">
      <w:pPr>
        <w:jc w:val="center"/>
        <w:rPr>
          <w:rFonts w:cs="David"/>
          <w:b/>
          <w:bCs/>
          <w:sz w:val="28"/>
          <w:szCs w:val="28"/>
          <w:rtl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152525" cy="809625"/>
            <wp:effectExtent l="0" t="0" r="9525" b="952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AA" w:rsidRPr="008D1CAA" w:rsidRDefault="008D1CAA" w:rsidP="008D1CAA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8D1CAA">
        <w:rPr>
          <w:rFonts w:cs="David" w:hint="cs"/>
          <w:b/>
          <w:bCs/>
          <w:sz w:val="28"/>
          <w:szCs w:val="28"/>
          <w:rtl/>
        </w:rPr>
        <w:t>מכרז</w:t>
      </w:r>
      <w:r w:rsidRPr="008D1CAA">
        <w:rPr>
          <w:rFonts w:cs="David"/>
          <w:b/>
          <w:bCs/>
          <w:sz w:val="28"/>
          <w:szCs w:val="28"/>
          <w:rtl/>
        </w:rPr>
        <w:t xml:space="preserve"> </w:t>
      </w:r>
      <w:r>
        <w:rPr>
          <w:rFonts w:cs="David" w:hint="cs"/>
          <w:b/>
          <w:bCs/>
          <w:sz w:val="28"/>
          <w:szCs w:val="28"/>
          <w:rtl/>
        </w:rPr>
        <w:t xml:space="preserve"> פומבי </w:t>
      </w:r>
      <w:r w:rsidRPr="008D1CAA">
        <w:rPr>
          <w:rFonts w:cs="David"/>
          <w:b/>
          <w:bCs/>
          <w:sz w:val="28"/>
          <w:szCs w:val="28"/>
          <w:rtl/>
        </w:rPr>
        <w:t>29/15 "</w:t>
      </w:r>
      <w:r w:rsidRPr="008D1CAA">
        <w:rPr>
          <w:rFonts w:cs="David" w:hint="cs"/>
          <w:b/>
          <w:bCs/>
          <w:sz w:val="28"/>
          <w:szCs w:val="28"/>
          <w:rtl/>
        </w:rPr>
        <w:t>להקמת</w:t>
      </w:r>
      <w:r w:rsidRPr="008D1CAA">
        <w:rPr>
          <w:rFonts w:cs="David"/>
          <w:b/>
          <w:bCs/>
          <w:sz w:val="28"/>
          <w:szCs w:val="28"/>
          <w:rtl/>
        </w:rPr>
        <w:t xml:space="preserve"> </w:t>
      </w:r>
      <w:r w:rsidRPr="008D1CAA">
        <w:rPr>
          <w:rFonts w:cs="David" w:hint="cs"/>
          <w:b/>
          <w:bCs/>
          <w:sz w:val="28"/>
          <w:szCs w:val="28"/>
          <w:rtl/>
        </w:rPr>
        <w:t>והפעלת</w:t>
      </w:r>
      <w:r w:rsidRPr="008D1CAA">
        <w:rPr>
          <w:rFonts w:cs="David"/>
          <w:b/>
          <w:bCs/>
          <w:sz w:val="28"/>
          <w:szCs w:val="28"/>
          <w:rtl/>
        </w:rPr>
        <w:t xml:space="preserve"> </w:t>
      </w:r>
      <w:r w:rsidRPr="008D1CAA">
        <w:rPr>
          <w:rFonts w:cs="David" w:hint="cs"/>
          <w:b/>
          <w:bCs/>
          <w:sz w:val="28"/>
          <w:szCs w:val="28"/>
          <w:rtl/>
        </w:rPr>
        <w:t>תחנות</w:t>
      </w:r>
      <w:r w:rsidRPr="008D1CAA">
        <w:rPr>
          <w:rFonts w:cs="David"/>
          <w:b/>
          <w:bCs/>
          <w:sz w:val="28"/>
          <w:szCs w:val="28"/>
          <w:rtl/>
        </w:rPr>
        <w:t xml:space="preserve"> </w:t>
      </w:r>
      <w:r w:rsidRPr="008D1CAA">
        <w:rPr>
          <w:rFonts w:cs="David" w:hint="cs"/>
          <w:b/>
          <w:bCs/>
          <w:sz w:val="28"/>
          <w:szCs w:val="28"/>
          <w:rtl/>
        </w:rPr>
        <w:t>צילום</w:t>
      </w:r>
      <w:r w:rsidRPr="008D1CAA">
        <w:rPr>
          <w:rFonts w:cs="David"/>
          <w:b/>
          <w:bCs/>
          <w:sz w:val="28"/>
          <w:szCs w:val="28"/>
          <w:rtl/>
        </w:rPr>
        <w:t xml:space="preserve"> </w:t>
      </w:r>
      <w:r w:rsidRPr="008D1CAA">
        <w:rPr>
          <w:rFonts w:cs="David" w:hint="cs"/>
          <w:b/>
          <w:bCs/>
          <w:sz w:val="28"/>
          <w:szCs w:val="28"/>
          <w:rtl/>
        </w:rPr>
        <w:t>למבקשי</w:t>
      </w:r>
      <w:r w:rsidRPr="008D1CAA">
        <w:rPr>
          <w:rFonts w:cs="David"/>
          <w:b/>
          <w:bCs/>
          <w:sz w:val="28"/>
          <w:szCs w:val="28"/>
          <w:rtl/>
        </w:rPr>
        <w:t xml:space="preserve"> </w:t>
      </w:r>
      <w:r w:rsidRPr="008D1CAA">
        <w:rPr>
          <w:rFonts w:cs="David" w:hint="cs"/>
          <w:b/>
          <w:bCs/>
          <w:sz w:val="28"/>
          <w:szCs w:val="28"/>
          <w:rtl/>
        </w:rPr>
        <w:t>רישיונות</w:t>
      </w:r>
      <w:r w:rsidRPr="008D1CAA">
        <w:rPr>
          <w:rFonts w:cs="David"/>
          <w:b/>
          <w:bCs/>
          <w:sz w:val="28"/>
          <w:szCs w:val="28"/>
          <w:rtl/>
        </w:rPr>
        <w:t xml:space="preserve"> </w:t>
      </w:r>
      <w:r w:rsidRPr="008D1CAA">
        <w:rPr>
          <w:rFonts w:cs="David" w:hint="cs"/>
          <w:b/>
          <w:bCs/>
          <w:sz w:val="28"/>
          <w:szCs w:val="28"/>
          <w:rtl/>
        </w:rPr>
        <w:t>נהיגה</w:t>
      </w:r>
      <w:r w:rsidRPr="008D1CAA">
        <w:rPr>
          <w:rFonts w:cs="David"/>
          <w:b/>
          <w:bCs/>
          <w:sz w:val="28"/>
          <w:szCs w:val="28"/>
          <w:rtl/>
        </w:rPr>
        <w:t xml:space="preserve"> </w:t>
      </w:r>
      <w:r w:rsidRPr="008D1CAA">
        <w:rPr>
          <w:rFonts w:cs="David" w:hint="cs"/>
          <w:b/>
          <w:bCs/>
          <w:sz w:val="28"/>
          <w:szCs w:val="28"/>
          <w:u w:val="single"/>
          <w:rtl/>
        </w:rPr>
        <w:t>ורישיונות</w:t>
      </w:r>
      <w:r w:rsidRPr="008D1CAA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8D1CAA">
        <w:rPr>
          <w:rFonts w:cs="David" w:hint="cs"/>
          <w:b/>
          <w:bCs/>
          <w:sz w:val="28"/>
          <w:szCs w:val="28"/>
          <w:u w:val="single"/>
          <w:rtl/>
        </w:rPr>
        <w:t>משיט</w:t>
      </w:r>
      <w:r w:rsidRPr="008D1CAA">
        <w:rPr>
          <w:rFonts w:cs="David"/>
          <w:b/>
          <w:bCs/>
          <w:sz w:val="28"/>
          <w:szCs w:val="28"/>
          <w:u w:val="single"/>
          <w:rtl/>
        </w:rPr>
        <w:t xml:space="preserve">, </w:t>
      </w:r>
      <w:r w:rsidRPr="008D1CAA">
        <w:rPr>
          <w:rFonts w:cs="David" w:hint="cs"/>
          <w:b/>
          <w:bCs/>
          <w:sz w:val="28"/>
          <w:szCs w:val="28"/>
          <w:u w:val="single"/>
          <w:rtl/>
        </w:rPr>
        <w:t>ולהקמת</w:t>
      </w:r>
      <w:r w:rsidRPr="008D1CAA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8D1CAA">
        <w:rPr>
          <w:rFonts w:cs="David" w:hint="cs"/>
          <w:b/>
          <w:bCs/>
          <w:sz w:val="28"/>
          <w:szCs w:val="28"/>
          <w:u w:val="single"/>
          <w:rtl/>
        </w:rPr>
        <w:t>והפעלת</w:t>
      </w:r>
      <w:r w:rsidRPr="008D1CAA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8D1CAA">
        <w:rPr>
          <w:rFonts w:cs="David" w:hint="cs"/>
          <w:b/>
          <w:bCs/>
          <w:sz w:val="28"/>
          <w:szCs w:val="28"/>
          <w:u w:val="single"/>
          <w:rtl/>
        </w:rPr>
        <w:t>תחנות</w:t>
      </w:r>
      <w:r w:rsidRPr="008D1CAA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8D1CAA">
        <w:rPr>
          <w:rFonts w:cs="David" w:hint="cs"/>
          <w:b/>
          <w:bCs/>
          <w:sz w:val="28"/>
          <w:szCs w:val="28"/>
          <w:u w:val="single"/>
          <w:rtl/>
        </w:rPr>
        <w:t>להנפקת</w:t>
      </w:r>
      <w:r w:rsidRPr="008D1CAA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8D1CAA">
        <w:rPr>
          <w:rFonts w:cs="David" w:hint="cs"/>
          <w:b/>
          <w:bCs/>
          <w:sz w:val="28"/>
          <w:szCs w:val="28"/>
          <w:u w:val="single"/>
          <w:rtl/>
        </w:rPr>
        <w:t>רישיון</w:t>
      </w:r>
      <w:r w:rsidRPr="008D1CAA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8D1CAA">
        <w:rPr>
          <w:rFonts w:cs="David" w:hint="cs"/>
          <w:b/>
          <w:bCs/>
          <w:sz w:val="28"/>
          <w:szCs w:val="28"/>
          <w:u w:val="single"/>
          <w:rtl/>
        </w:rPr>
        <w:t>נהיגה</w:t>
      </w:r>
      <w:r w:rsidRPr="008D1CAA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8D1CAA">
        <w:rPr>
          <w:rFonts w:cs="David" w:hint="cs"/>
          <w:b/>
          <w:bCs/>
          <w:sz w:val="28"/>
          <w:szCs w:val="28"/>
          <w:u w:val="single"/>
          <w:rtl/>
        </w:rPr>
        <w:t>בינלאומי</w:t>
      </w:r>
      <w:r w:rsidRPr="008D1CAA">
        <w:rPr>
          <w:rFonts w:cs="David"/>
          <w:b/>
          <w:bCs/>
          <w:sz w:val="28"/>
          <w:szCs w:val="28"/>
          <w:u w:val="single"/>
          <w:rtl/>
        </w:rPr>
        <w:t>"</w:t>
      </w:r>
    </w:p>
    <w:p w:rsidR="008D1CAA" w:rsidRPr="008D1CAA" w:rsidRDefault="008D1CAA" w:rsidP="008D1CAA">
      <w:pPr>
        <w:rPr>
          <w:rFonts w:cs="David"/>
          <w:sz w:val="28"/>
          <w:szCs w:val="28"/>
          <w:rtl/>
        </w:rPr>
      </w:pPr>
    </w:p>
    <w:p w:rsidR="008D1CAA" w:rsidRPr="008D1CAA" w:rsidRDefault="008D1CAA" w:rsidP="008D1CAA">
      <w:pPr>
        <w:ind w:left="720" w:hanging="720"/>
        <w:rPr>
          <w:rFonts w:cs="David"/>
          <w:sz w:val="28"/>
          <w:szCs w:val="28"/>
          <w:rtl/>
        </w:rPr>
      </w:pPr>
      <w:r w:rsidRPr="008D1CAA">
        <w:rPr>
          <w:rFonts w:cs="David"/>
          <w:sz w:val="28"/>
          <w:szCs w:val="28"/>
          <w:rtl/>
        </w:rPr>
        <w:t>1.</w:t>
      </w:r>
      <w:r w:rsidRPr="008D1CAA">
        <w:rPr>
          <w:rFonts w:cs="David"/>
          <w:sz w:val="28"/>
          <w:szCs w:val="28"/>
          <w:rtl/>
        </w:rPr>
        <w:tab/>
      </w:r>
      <w:r w:rsidRPr="008D1CAA">
        <w:rPr>
          <w:rFonts w:cs="David" w:hint="cs"/>
          <w:sz w:val="28"/>
          <w:szCs w:val="28"/>
          <w:rtl/>
        </w:rPr>
        <w:t>ועדת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המכרזים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מודיעה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בזאת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על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דחיית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המועד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להגשת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ההצעות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למכרז</w:t>
      </w:r>
      <w:r w:rsidRPr="008D1CAA">
        <w:rPr>
          <w:rFonts w:cs="David"/>
          <w:sz w:val="28"/>
          <w:szCs w:val="28"/>
          <w:rtl/>
        </w:rPr>
        <w:t xml:space="preserve"> 29/15</w:t>
      </w:r>
      <w:r>
        <w:rPr>
          <w:rFonts w:cs="David" w:hint="cs"/>
          <w:sz w:val="28"/>
          <w:szCs w:val="28"/>
          <w:rtl/>
        </w:rPr>
        <w:tab/>
      </w:r>
      <w:r w:rsidRPr="008D1CAA">
        <w:rPr>
          <w:rFonts w:cs="David"/>
          <w:sz w:val="28"/>
          <w:szCs w:val="28"/>
          <w:rtl/>
        </w:rPr>
        <w:t xml:space="preserve"> "</w:t>
      </w:r>
      <w:r w:rsidRPr="008D1CAA">
        <w:rPr>
          <w:rFonts w:cs="David" w:hint="cs"/>
          <w:sz w:val="28"/>
          <w:szCs w:val="28"/>
          <w:rtl/>
        </w:rPr>
        <w:t>להקמת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והפעלת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תחנות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צילום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למבקשי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רישיונות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נהיגה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ורישיונות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משיט</w:t>
      </w:r>
      <w:r w:rsidRPr="008D1CAA">
        <w:rPr>
          <w:rFonts w:cs="David"/>
          <w:sz w:val="28"/>
          <w:szCs w:val="28"/>
          <w:rtl/>
        </w:rPr>
        <w:t xml:space="preserve">, </w:t>
      </w:r>
      <w:r w:rsidRPr="008D1CAA">
        <w:rPr>
          <w:rFonts w:cs="David" w:hint="cs"/>
          <w:sz w:val="28"/>
          <w:szCs w:val="28"/>
          <w:rtl/>
        </w:rPr>
        <w:t>ולהקמת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והפעלת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תחנות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להנפקת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רישיון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נהיגה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בינלאומי</w:t>
      </w:r>
      <w:r w:rsidRPr="008D1CAA">
        <w:rPr>
          <w:rFonts w:cs="David"/>
          <w:sz w:val="28"/>
          <w:szCs w:val="28"/>
          <w:rtl/>
        </w:rPr>
        <w:t xml:space="preserve">", </w:t>
      </w:r>
      <w:r w:rsidRPr="008D1CAA">
        <w:rPr>
          <w:rFonts w:cs="David" w:hint="cs"/>
          <w:sz w:val="28"/>
          <w:szCs w:val="28"/>
          <w:rtl/>
        </w:rPr>
        <w:t>עד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ליום</w:t>
      </w:r>
      <w:r w:rsidRPr="008D1CAA">
        <w:rPr>
          <w:rFonts w:cs="David"/>
          <w:sz w:val="28"/>
          <w:szCs w:val="28"/>
          <w:rtl/>
        </w:rPr>
        <w:t xml:space="preserve"> 24.7.2016 </w:t>
      </w:r>
      <w:r w:rsidRPr="008D1CAA">
        <w:rPr>
          <w:rFonts w:cs="David" w:hint="cs"/>
          <w:sz w:val="28"/>
          <w:szCs w:val="28"/>
          <w:rtl/>
        </w:rPr>
        <w:t>בשעה</w:t>
      </w:r>
      <w:r w:rsidRPr="008D1CAA">
        <w:rPr>
          <w:rFonts w:cs="David"/>
          <w:sz w:val="28"/>
          <w:szCs w:val="28"/>
          <w:rtl/>
        </w:rPr>
        <w:t xml:space="preserve"> 12.00.</w:t>
      </w:r>
    </w:p>
    <w:p w:rsidR="008D1CAA" w:rsidRPr="008D1CAA" w:rsidRDefault="008D1CAA" w:rsidP="008D1CAA">
      <w:pPr>
        <w:ind w:left="720" w:hanging="720"/>
        <w:rPr>
          <w:rFonts w:cs="David"/>
          <w:sz w:val="28"/>
          <w:szCs w:val="28"/>
          <w:rtl/>
        </w:rPr>
      </w:pPr>
      <w:r w:rsidRPr="008D1CAA">
        <w:rPr>
          <w:rFonts w:cs="David"/>
          <w:sz w:val="28"/>
          <w:szCs w:val="28"/>
          <w:rtl/>
        </w:rPr>
        <w:t>2.</w:t>
      </w:r>
      <w:r w:rsidRPr="008D1CAA">
        <w:rPr>
          <w:rFonts w:cs="David"/>
          <w:sz w:val="28"/>
          <w:szCs w:val="28"/>
          <w:rtl/>
        </w:rPr>
        <w:tab/>
      </w:r>
      <w:r w:rsidRPr="008D1CAA">
        <w:rPr>
          <w:rFonts w:cs="David" w:hint="cs"/>
          <w:sz w:val="28"/>
          <w:szCs w:val="28"/>
          <w:rtl/>
        </w:rPr>
        <w:t>ערבות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המכרז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ע</w:t>
      </w:r>
      <w:r w:rsidRPr="008D1CAA">
        <w:rPr>
          <w:rFonts w:cs="David"/>
          <w:sz w:val="28"/>
          <w:szCs w:val="28"/>
          <w:rtl/>
        </w:rPr>
        <w:t>"</w:t>
      </w:r>
      <w:r w:rsidRPr="008D1CAA">
        <w:rPr>
          <w:rFonts w:cs="David" w:hint="cs"/>
          <w:sz w:val="28"/>
          <w:szCs w:val="28"/>
          <w:rtl/>
        </w:rPr>
        <w:t>ס</w:t>
      </w:r>
      <w:r w:rsidRPr="008D1CAA">
        <w:rPr>
          <w:rFonts w:cs="David"/>
          <w:sz w:val="28"/>
          <w:szCs w:val="28"/>
          <w:rtl/>
        </w:rPr>
        <w:t xml:space="preserve"> 250,000 </w:t>
      </w:r>
      <w:r w:rsidRPr="008D1CAA">
        <w:rPr>
          <w:rFonts w:cs="David" w:hint="cs"/>
          <w:sz w:val="28"/>
          <w:szCs w:val="28"/>
          <w:rtl/>
        </w:rPr>
        <w:t>₪</w:t>
      </w:r>
      <w:r w:rsidRPr="008D1CAA">
        <w:rPr>
          <w:rFonts w:cs="David"/>
          <w:sz w:val="28"/>
          <w:szCs w:val="28"/>
          <w:rtl/>
        </w:rPr>
        <w:t xml:space="preserve">, </w:t>
      </w:r>
      <w:r w:rsidRPr="008D1CAA">
        <w:rPr>
          <w:rFonts w:cs="David" w:hint="cs"/>
          <w:sz w:val="28"/>
          <w:szCs w:val="28"/>
          <w:rtl/>
        </w:rPr>
        <w:t>תהיה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בתוקף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החל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ממועד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הוצאתה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ועד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ליום</w:t>
      </w:r>
      <w:r w:rsidRPr="008D1CAA">
        <w:rPr>
          <w:rFonts w:cs="David"/>
          <w:sz w:val="28"/>
          <w:szCs w:val="28"/>
          <w:rtl/>
        </w:rPr>
        <w:t xml:space="preserve"> 24.10.2016. </w:t>
      </w:r>
      <w:r w:rsidRPr="008D1CAA">
        <w:rPr>
          <w:rFonts w:cs="David" w:hint="cs"/>
          <w:sz w:val="28"/>
          <w:szCs w:val="28"/>
          <w:rtl/>
        </w:rPr>
        <w:t>נספח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הערבות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המעודכן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והמחייב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יפורסם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באתר</w:t>
      </w:r>
      <w:r w:rsidRPr="008D1CAA">
        <w:rPr>
          <w:rFonts w:cs="David"/>
          <w:sz w:val="28"/>
          <w:szCs w:val="28"/>
          <w:rtl/>
        </w:rPr>
        <w:t xml:space="preserve"> </w:t>
      </w:r>
      <w:r>
        <w:rPr>
          <w:rFonts w:cs="David"/>
          <w:sz w:val="28"/>
          <w:szCs w:val="28"/>
        </w:rPr>
        <w:t>W</w:t>
      </w:r>
      <w:r w:rsidRPr="008D1CAA">
        <w:rPr>
          <w:rFonts w:cs="David"/>
          <w:sz w:val="28"/>
          <w:szCs w:val="28"/>
        </w:rPr>
        <w:t>WW.MR.GOV.IL</w:t>
      </w:r>
    </w:p>
    <w:p w:rsidR="008D1CAA" w:rsidRDefault="008D1CAA" w:rsidP="008D1CAA">
      <w:pPr>
        <w:ind w:left="720" w:hanging="720"/>
        <w:rPr>
          <w:rFonts w:cs="David"/>
          <w:sz w:val="28"/>
          <w:szCs w:val="28"/>
          <w:rtl/>
        </w:rPr>
      </w:pPr>
      <w:r w:rsidRPr="008D1CAA">
        <w:rPr>
          <w:rFonts w:cs="David"/>
          <w:sz w:val="28"/>
          <w:szCs w:val="28"/>
          <w:rtl/>
        </w:rPr>
        <w:t>3.</w:t>
      </w:r>
      <w:r w:rsidRPr="008D1CAA">
        <w:rPr>
          <w:rFonts w:cs="David"/>
          <w:sz w:val="28"/>
          <w:szCs w:val="28"/>
          <w:rtl/>
        </w:rPr>
        <w:tab/>
      </w:r>
      <w:r w:rsidRPr="008D1CAA">
        <w:rPr>
          <w:rFonts w:cs="David" w:hint="cs"/>
          <w:sz w:val="28"/>
          <w:szCs w:val="28"/>
          <w:rtl/>
        </w:rPr>
        <w:t>הוועדה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מודיעה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על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השינויים</w:t>
      </w:r>
      <w:r w:rsidRPr="008D1CAA"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 xml:space="preserve">בתנאי הסף הבאים </w:t>
      </w:r>
      <w:r w:rsidRPr="008D1CAA">
        <w:rPr>
          <w:rFonts w:cs="David"/>
          <w:sz w:val="28"/>
          <w:szCs w:val="28"/>
          <w:rtl/>
        </w:rPr>
        <w:t xml:space="preserve"> :</w:t>
      </w:r>
    </w:p>
    <w:p w:rsidR="008D1CAA" w:rsidRDefault="008D1CAA" w:rsidP="007D1A9E">
      <w:pPr>
        <w:ind w:left="720" w:hanging="720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ab/>
      </w:r>
      <w:r w:rsidRPr="008D1CAA">
        <w:rPr>
          <w:rFonts w:cs="David" w:hint="cs"/>
          <w:sz w:val="28"/>
          <w:szCs w:val="28"/>
          <w:rtl/>
        </w:rPr>
        <w:t>בסעיף</w:t>
      </w:r>
      <w:r w:rsidRPr="008D1CAA"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4</w:t>
      </w:r>
      <w:r w:rsidRPr="008D1CAA">
        <w:rPr>
          <w:rFonts w:cs="David"/>
          <w:sz w:val="28"/>
          <w:szCs w:val="28"/>
          <w:rtl/>
        </w:rPr>
        <w:t>.1.3</w:t>
      </w:r>
      <w:r>
        <w:rPr>
          <w:rFonts w:cs="David" w:hint="cs"/>
          <w:sz w:val="28"/>
          <w:szCs w:val="28"/>
          <w:rtl/>
        </w:rPr>
        <w:t xml:space="preserve"> : "</w:t>
      </w:r>
      <w:r w:rsidRPr="008D1CAA">
        <w:rPr>
          <w:rFonts w:cs="David" w:hint="cs"/>
          <w:sz w:val="28"/>
          <w:szCs w:val="28"/>
          <w:rtl/>
        </w:rPr>
        <w:t>המציע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מפעיל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ומנהל</w:t>
      </w:r>
      <w:r w:rsidRPr="008D1CAA">
        <w:rPr>
          <w:rFonts w:cs="David"/>
          <w:sz w:val="28"/>
          <w:szCs w:val="28"/>
          <w:rtl/>
        </w:rPr>
        <w:t xml:space="preserve">  </w:t>
      </w:r>
      <w:r w:rsidRPr="008D1CAA">
        <w:rPr>
          <w:rFonts w:cs="David" w:hint="cs"/>
          <w:sz w:val="28"/>
          <w:szCs w:val="28"/>
          <w:rtl/>
        </w:rPr>
        <w:t>לפחות</w:t>
      </w:r>
      <w:r w:rsidRPr="008D1CAA">
        <w:rPr>
          <w:rFonts w:cs="David"/>
          <w:sz w:val="28"/>
          <w:szCs w:val="28"/>
          <w:rtl/>
        </w:rPr>
        <w:t xml:space="preserve"> 10 </w:t>
      </w:r>
      <w:r w:rsidRPr="008D1CAA">
        <w:rPr>
          <w:rFonts w:cs="David" w:hint="cs"/>
          <w:sz w:val="28"/>
          <w:szCs w:val="28"/>
          <w:rtl/>
        </w:rPr>
        <w:t>נקודות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שירות</w:t>
      </w:r>
      <w:r w:rsidR="007D1A9E" w:rsidRPr="007D1A9E">
        <w:rPr>
          <w:rFonts w:hint="cs"/>
          <w:rtl/>
        </w:rPr>
        <w:t xml:space="preserve"> </w:t>
      </w:r>
      <w:r w:rsidR="007D1A9E" w:rsidRPr="007D1A9E">
        <w:rPr>
          <w:rFonts w:cs="David" w:hint="cs"/>
          <w:sz w:val="28"/>
          <w:szCs w:val="28"/>
          <w:rtl/>
        </w:rPr>
        <w:t>ברחבי</w:t>
      </w:r>
      <w:r w:rsidR="007D1A9E" w:rsidRPr="007D1A9E">
        <w:rPr>
          <w:rFonts w:cs="David"/>
          <w:sz w:val="28"/>
          <w:szCs w:val="28"/>
          <w:rtl/>
        </w:rPr>
        <w:t xml:space="preserve"> </w:t>
      </w:r>
      <w:r w:rsidR="007D1A9E" w:rsidRPr="007D1A9E">
        <w:rPr>
          <w:rFonts w:cs="David" w:hint="cs"/>
          <w:sz w:val="28"/>
          <w:szCs w:val="28"/>
          <w:rtl/>
        </w:rPr>
        <w:t>הארץ</w:t>
      </w:r>
      <w:r w:rsidR="007D1A9E">
        <w:rPr>
          <w:rFonts w:cs="David" w:hint="cs"/>
          <w:sz w:val="28"/>
          <w:szCs w:val="28"/>
          <w:rtl/>
        </w:rPr>
        <w:t>,</w:t>
      </w:r>
      <w:r w:rsidR="007D1A9E" w:rsidRPr="007D1A9E">
        <w:rPr>
          <w:rFonts w:cs="David"/>
          <w:sz w:val="28"/>
          <w:szCs w:val="28"/>
          <w:rtl/>
        </w:rPr>
        <w:t xml:space="preserve">  </w:t>
      </w:r>
      <w:r>
        <w:rPr>
          <w:rFonts w:cs="David" w:hint="cs"/>
          <w:sz w:val="28"/>
          <w:szCs w:val="28"/>
          <w:rtl/>
        </w:rPr>
        <w:t xml:space="preserve">במשך שלוש שנים החל משנת 2011 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ואילך</w:t>
      </w:r>
      <w:r w:rsidRPr="008D1CAA">
        <w:rPr>
          <w:rFonts w:cs="David"/>
          <w:sz w:val="28"/>
          <w:szCs w:val="28"/>
          <w:rtl/>
        </w:rPr>
        <w:t xml:space="preserve"> (</w:t>
      </w:r>
      <w:r w:rsidRPr="008D1CAA">
        <w:rPr>
          <w:rFonts w:cs="David" w:hint="cs"/>
          <w:sz w:val="28"/>
          <w:szCs w:val="28"/>
          <w:rtl/>
        </w:rPr>
        <w:t>כהגדרתן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במכרז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זה</w:t>
      </w:r>
      <w:r w:rsidRPr="008D1CAA">
        <w:rPr>
          <w:rFonts w:cs="David"/>
          <w:sz w:val="28"/>
          <w:szCs w:val="28"/>
          <w:rtl/>
        </w:rPr>
        <w:t>)</w:t>
      </w:r>
      <w:r>
        <w:rPr>
          <w:rFonts w:cs="David" w:hint="cs"/>
          <w:sz w:val="28"/>
          <w:szCs w:val="28"/>
          <w:rtl/>
        </w:rPr>
        <w:t>.</w:t>
      </w:r>
    </w:p>
    <w:p w:rsidR="008D1CAA" w:rsidRDefault="008D1CAA" w:rsidP="008D1CAA">
      <w:pPr>
        <w:ind w:left="720" w:hanging="720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ab/>
        <w:t xml:space="preserve">בסעיף  4.1.4: </w:t>
      </w:r>
      <w:r w:rsidRPr="008D1CAA">
        <w:rPr>
          <w:rFonts w:cs="David" w:hint="cs"/>
          <w:sz w:val="28"/>
          <w:szCs w:val="28"/>
          <w:rtl/>
        </w:rPr>
        <w:t>למציע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היקף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הכנסות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שנתי</w:t>
      </w:r>
      <w:r w:rsidRPr="008D1CAA">
        <w:rPr>
          <w:rFonts w:cs="David"/>
          <w:sz w:val="28"/>
          <w:szCs w:val="28"/>
          <w:rtl/>
        </w:rPr>
        <w:t xml:space="preserve">  </w:t>
      </w:r>
      <w:r w:rsidRPr="008D1CAA">
        <w:rPr>
          <w:rFonts w:cs="David" w:hint="cs"/>
          <w:sz w:val="28"/>
          <w:szCs w:val="28"/>
          <w:rtl/>
        </w:rPr>
        <w:t>של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לפחות</w:t>
      </w:r>
      <w:r w:rsidRPr="008D1CAA">
        <w:rPr>
          <w:rFonts w:cs="David"/>
          <w:sz w:val="28"/>
          <w:szCs w:val="28"/>
          <w:rtl/>
        </w:rPr>
        <w:t xml:space="preserve"> 2 </w:t>
      </w:r>
      <w:r w:rsidRPr="008D1CAA">
        <w:rPr>
          <w:rFonts w:cs="David" w:hint="cs"/>
          <w:sz w:val="28"/>
          <w:szCs w:val="28"/>
          <w:rtl/>
        </w:rPr>
        <w:t>מיליון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₪</w:t>
      </w:r>
      <w:r w:rsidRPr="008D1CAA">
        <w:rPr>
          <w:rFonts w:cs="David"/>
          <w:sz w:val="28"/>
          <w:szCs w:val="28"/>
          <w:rtl/>
        </w:rPr>
        <w:t xml:space="preserve">  </w:t>
      </w:r>
      <w:r w:rsidRPr="008D1CAA">
        <w:rPr>
          <w:rFonts w:cs="David" w:hint="cs"/>
          <w:sz w:val="28"/>
          <w:szCs w:val="28"/>
          <w:rtl/>
        </w:rPr>
        <w:t>כולל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מע</w:t>
      </w:r>
      <w:r w:rsidRPr="008D1CAA">
        <w:rPr>
          <w:rFonts w:cs="David"/>
          <w:sz w:val="28"/>
          <w:szCs w:val="28"/>
          <w:rtl/>
        </w:rPr>
        <w:t>"</w:t>
      </w:r>
      <w:r w:rsidRPr="008D1CAA">
        <w:rPr>
          <w:rFonts w:cs="David" w:hint="cs"/>
          <w:sz w:val="28"/>
          <w:szCs w:val="28"/>
          <w:rtl/>
        </w:rPr>
        <w:t>מ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בכל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אחת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מהשנים</w:t>
      </w:r>
      <w:r w:rsidRPr="008D1CAA">
        <w:rPr>
          <w:rFonts w:cs="David"/>
          <w:sz w:val="28"/>
          <w:szCs w:val="28"/>
          <w:rtl/>
        </w:rPr>
        <w:t xml:space="preserve"> 2013,2014,2015. </w:t>
      </w:r>
      <w:r w:rsidRPr="008D1CAA">
        <w:rPr>
          <w:rFonts w:cs="David" w:hint="cs"/>
          <w:sz w:val="28"/>
          <w:szCs w:val="28"/>
          <w:rtl/>
        </w:rPr>
        <w:t>במידה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ודוחות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שנת</w:t>
      </w:r>
      <w:r w:rsidRPr="008D1CAA">
        <w:rPr>
          <w:rFonts w:cs="David"/>
          <w:sz w:val="28"/>
          <w:szCs w:val="28"/>
          <w:rtl/>
        </w:rPr>
        <w:t xml:space="preserve"> 2015 </w:t>
      </w:r>
      <w:r w:rsidRPr="008D1CAA">
        <w:rPr>
          <w:rFonts w:cs="David" w:hint="cs"/>
          <w:sz w:val="28"/>
          <w:szCs w:val="28"/>
          <w:rtl/>
        </w:rPr>
        <w:t>טרם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פורסמו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עד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למועד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הגשת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ההצעה</w:t>
      </w:r>
      <w:r w:rsidRPr="008D1CAA">
        <w:rPr>
          <w:rFonts w:cs="David"/>
          <w:sz w:val="28"/>
          <w:szCs w:val="28"/>
          <w:rtl/>
        </w:rPr>
        <w:t xml:space="preserve">, </w:t>
      </w:r>
      <w:r w:rsidRPr="008D1CAA">
        <w:rPr>
          <w:rFonts w:cs="David" w:hint="cs"/>
          <w:sz w:val="28"/>
          <w:szCs w:val="28"/>
          <w:rtl/>
        </w:rPr>
        <w:t>ניתן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יהיה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להגיש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אישור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רו</w:t>
      </w:r>
      <w:r w:rsidRPr="008D1CAA">
        <w:rPr>
          <w:rFonts w:cs="David"/>
          <w:sz w:val="28"/>
          <w:szCs w:val="28"/>
          <w:rtl/>
        </w:rPr>
        <w:t>"</w:t>
      </w:r>
      <w:r w:rsidRPr="008D1CAA">
        <w:rPr>
          <w:rFonts w:cs="David" w:hint="cs"/>
          <w:sz w:val="28"/>
          <w:szCs w:val="28"/>
          <w:rtl/>
        </w:rPr>
        <w:t>ח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על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המחזור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הכספי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כאמור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לשנים</w:t>
      </w:r>
      <w:r w:rsidRPr="008D1CAA">
        <w:rPr>
          <w:rFonts w:cs="David"/>
          <w:sz w:val="28"/>
          <w:szCs w:val="28"/>
          <w:rtl/>
        </w:rPr>
        <w:t xml:space="preserve"> 2012 ,2013 ,2014  </w:t>
      </w:r>
      <w:r w:rsidRPr="008D1CAA">
        <w:rPr>
          <w:rFonts w:cs="David" w:hint="cs"/>
          <w:sz w:val="28"/>
          <w:szCs w:val="28"/>
          <w:rtl/>
        </w:rPr>
        <w:t>בצירוף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אישור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רו</w:t>
      </w:r>
      <w:r w:rsidRPr="008D1CAA">
        <w:rPr>
          <w:rFonts w:cs="David"/>
          <w:sz w:val="28"/>
          <w:szCs w:val="28"/>
          <w:rtl/>
        </w:rPr>
        <w:t>"</w:t>
      </w:r>
      <w:r w:rsidRPr="008D1CAA">
        <w:rPr>
          <w:rFonts w:cs="David" w:hint="cs"/>
          <w:sz w:val="28"/>
          <w:szCs w:val="28"/>
          <w:rtl/>
        </w:rPr>
        <w:t>ח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כי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טרם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הופקו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דוחות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כספיים</w:t>
      </w:r>
      <w:r w:rsidRPr="008D1CAA">
        <w:rPr>
          <w:rFonts w:cs="David"/>
          <w:sz w:val="28"/>
          <w:szCs w:val="28"/>
          <w:rtl/>
        </w:rPr>
        <w:t xml:space="preserve"> </w:t>
      </w:r>
      <w:r w:rsidRPr="008D1CAA">
        <w:rPr>
          <w:rFonts w:cs="David" w:hint="cs"/>
          <w:sz w:val="28"/>
          <w:szCs w:val="28"/>
          <w:rtl/>
        </w:rPr>
        <w:t>לשנת</w:t>
      </w:r>
      <w:r w:rsidRPr="008D1CAA">
        <w:rPr>
          <w:rFonts w:cs="David"/>
          <w:sz w:val="28"/>
          <w:szCs w:val="28"/>
          <w:rtl/>
        </w:rPr>
        <w:t xml:space="preserve"> 2015)</w:t>
      </w:r>
      <w:r>
        <w:rPr>
          <w:rFonts w:cs="David" w:hint="cs"/>
          <w:sz w:val="28"/>
          <w:szCs w:val="28"/>
          <w:rtl/>
        </w:rPr>
        <w:t>"</w:t>
      </w:r>
      <w:r w:rsidRPr="008D1CAA">
        <w:rPr>
          <w:rFonts w:cs="David"/>
          <w:sz w:val="28"/>
          <w:szCs w:val="28"/>
          <w:rtl/>
        </w:rPr>
        <w:t>.</w:t>
      </w:r>
    </w:p>
    <w:p w:rsidR="008D1CAA" w:rsidRDefault="008D1CAA" w:rsidP="008D1CAA">
      <w:pPr>
        <w:ind w:left="720" w:hanging="720"/>
        <w:rPr>
          <w:rFonts w:cs="David"/>
          <w:sz w:val="28"/>
          <w:szCs w:val="28"/>
        </w:rPr>
      </w:pPr>
    </w:p>
    <w:p w:rsidR="008D1CAA" w:rsidRDefault="008D1CAA" w:rsidP="008D1CAA">
      <w:pPr>
        <w:ind w:left="4320" w:firstLine="720"/>
        <w:rPr>
          <w:rFonts w:cs="David"/>
          <w:sz w:val="28"/>
          <w:szCs w:val="28"/>
          <w:rtl/>
        </w:rPr>
      </w:pPr>
    </w:p>
    <w:p w:rsidR="008D1CAA" w:rsidRDefault="008D1CAA" w:rsidP="008D1CAA">
      <w:pPr>
        <w:ind w:left="4320" w:firstLine="720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בכבוד רב,</w:t>
      </w:r>
    </w:p>
    <w:p w:rsidR="008D1CAA" w:rsidRDefault="008D1CAA" w:rsidP="008D1CAA">
      <w:pPr>
        <w:ind w:left="4320" w:firstLine="720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ועדת המכרזים </w:t>
      </w:r>
    </w:p>
    <w:p w:rsidR="008D1CAA" w:rsidRDefault="008D1CAA" w:rsidP="008D1CAA">
      <w:pPr>
        <w:ind w:left="720" w:hanging="720"/>
        <w:rPr>
          <w:rFonts w:cs="David"/>
          <w:sz w:val="28"/>
          <w:szCs w:val="28"/>
        </w:rPr>
      </w:pPr>
    </w:p>
    <w:p w:rsidR="008D1CAA" w:rsidRDefault="008D1CAA" w:rsidP="008D1CAA">
      <w:pPr>
        <w:ind w:left="720" w:hanging="720"/>
        <w:rPr>
          <w:rFonts w:cs="David"/>
          <w:sz w:val="28"/>
          <w:szCs w:val="28"/>
          <w:rtl/>
        </w:rPr>
      </w:pPr>
    </w:p>
    <w:sectPr w:rsidR="008D1CAA" w:rsidSect="000D07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CAA"/>
    <w:rsid w:val="000D0709"/>
    <w:rsid w:val="00342AF3"/>
    <w:rsid w:val="007633F6"/>
    <w:rsid w:val="007D1A9E"/>
    <w:rsid w:val="008D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8D1C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8D1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808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כוכבה זרמון</dc:creator>
  <cp:lastModifiedBy>שונטל בניסטי</cp:lastModifiedBy>
  <cp:revision>2</cp:revision>
  <cp:lastPrinted>2016-07-06T11:21:00Z</cp:lastPrinted>
  <dcterms:created xsi:type="dcterms:W3CDTF">2016-07-10T05:15:00Z</dcterms:created>
  <dcterms:modified xsi:type="dcterms:W3CDTF">2016-07-10T05:15:00Z</dcterms:modified>
</cp:coreProperties>
</file>